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CF8" w:rsidRPr="00E40CF8" w:rsidRDefault="00E40CF8" w:rsidP="00E40CF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40CF8">
        <w:rPr>
          <w:rFonts w:ascii="Times New Roman" w:hAnsi="Times New Roman" w:cs="Times New Roman"/>
          <w:b/>
          <w:sz w:val="40"/>
          <w:szCs w:val="40"/>
        </w:rPr>
        <w:t>СВОБОДНЫЕ МЕСТА</w:t>
      </w:r>
    </w:p>
    <w:tbl>
      <w:tblPr>
        <w:tblStyle w:val="1"/>
        <w:tblW w:w="15593" w:type="dxa"/>
        <w:tblLayout w:type="fixed"/>
        <w:tblLook w:val="04A0" w:firstRow="1" w:lastRow="0" w:firstColumn="1" w:lastColumn="0" w:noHBand="0" w:noVBand="1"/>
      </w:tblPr>
      <w:tblGrid>
        <w:gridCol w:w="2268"/>
        <w:gridCol w:w="3544"/>
        <w:gridCol w:w="5069"/>
        <w:gridCol w:w="1168"/>
        <w:gridCol w:w="1701"/>
        <w:gridCol w:w="1843"/>
      </w:tblGrid>
      <w:tr w:rsidR="00E40CF8" w:rsidRPr="00E40CF8" w:rsidTr="004B2C1D">
        <w:tc>
          <w:tcPr>
            <w:tcW w:w="2268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CF8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</w:t>
            </w:r>
          </w:p>
        </w:tc>
        <w:tc>
          <w:tcPr>
            <w:tcW w:w="11482" w:type="dxa"/>
            <w:gridSpan w:val="4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CF8">
              <w:rPr>
                <w:rFonts w:ascii="Times New Roman" w:hAnsi="Times New Roman" w:cs="Times New Roman"/>
                <w:sz w:val="24"/>
                <w:szCs w:val="24"/>
              </w:rPr>
              <w:t>Свободные места</w:t>
            </w:r>
          </w:p>
        </w:tc>
        <w:tc>
          <w:tcPr>
            <w:tcW w:w="1843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CF8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bottom w:val="single" w:sz="4" w:space="0" w:color="auto"/>
              <w:right w:val="single" w:sz="12" w:space="0" w:color="A6A6A6" w:themeColor="background1" w:themeShade="A6"/>
            </w:tcBorders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CF8">
              <w:rPr>
                <w:rFonts w:ascii="Times New Roman" w:hAnsi="Times New Roman" w:cs="Times New Roman"/>
                <w:sz w:val="24"/>
                <w:szCs w:val="24"/>
              </w:rPr>
              <w:t>специальность, квалификация</w:t>
            </w:r>
          </w:p>
        </w:tc>
        <w:tc>
          <w:tcPr>
            <w:tcW w:w="506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CF8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16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CF8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17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CF8">
              <w:rPr>
                <w:rFonts w:ascii="Times New Roman" w:hAnsi="Times New Roman" w:cs="Times New Roman"/>
                <w:sz w:val="24"/>
                <w:szCs w:val="24"/>
              </w:rPr>
              <w:t>количество свободных мест</w:t>
            </w:r>
          </w:p>
        </w:tc>
        <w:tc>
          <w:tcPr>
            <w:tcW w:w="1843" w:type="dxa"/>
            <w:vMerge/>
            <w:tcBorders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:rsidR="00E40CF8" w:rsidRPr="00E40CF8" w:rsidRDefault="00E40CF8" w:rsidP="00E40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CF8" w:rsidRPr="00E40CF8" w:rsidTr="004B2C1D">
        <w:tc>
          <w:tcPr>
            <w:tcW w:w="2268" w:type="dxa"/>
            <w:vMerge w:val="restart"/>
            <w:tcBorders>
              <w:top w:val="single" w:sz="4" w:space="0" w:color="auto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CF8">
              <w:rPr>
                <w:rFonts w:ascii="Times New Roman" w:hAnsi="Times New Roman" w:cs="Times New Roman"/>
                <w:sz w:val="24"/>
                <w:szCs w:val="24"/>
              </w:rPr>
              <w:t>Среднее специальное образование</w:t>
            </w:r>
          </w:p>
        </w:tc>
        <w:tc>
          <w:tcPr>
            <w:tcW w:w="3544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5-04-0732-01 Строительство зданий и сооружений, техник-строитель</w:t>
            </w:r>
          </w:p>
        </w:tc>
        <w:tc>
          <w:tcPr>
            <w:tcW w:w="506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  <w:vMerge w:val="restart"/>
            <w:tcBorders>
              <w:top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12" w:space="0" w:color="A6A6A6" w:themeColor="background1" w:themeShade="A6"/>
              <w:right w:val="single" w:sz="2" w:space="0" w:color="auto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6A6A6" w:themeColor="background1" w:themeShade="A6"/>
              <w:left w:val="single" w:sz="2" w:space="0" w:color="auto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CF8" w:rsidRPr="00E40CF8" w:rsidTr="004B2C1D">
        <w:tc>
          <w:tcPr>
            <w:tcW w:w="2268" w:type="dxa"/>
            <w:vMerge/>
            <w:tcBorders>
              <w:top w:val="single" w:sz="4" w:space="0" w:color="auto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дневная</w:t>
            </w:r>
            <w:proofErr w:type="gramEnd"/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,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 бюджет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(на основе общего среднего образования) </w:t>
            </w:r>
          </w:p>
        </w:tc>
        <w:tc>
          <w:tcPr>
            <w:tcW w:w="1168" w:type="dxa"/>
            <w:vMerge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  <w:right w:val="single" w:sz="2" w:space="0" w:color="auto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12" w:space="0" w:color="A6A6A6" w:themeColor="background1" w:themeShade="A6"/>
              <w:left w:val="single" w:sz="2" w:space="0" w:color="auto"/>
              <w:bottom w:val="single" w:sz="12" w:space="0" w:color="A6A6A6" w:themeColor="background1" w:themeShade="A6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top w:val="single" w:sz="4" w:space="0" w:color="auto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4" w:space="0" w:color="auto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single" w:sz="12" w:space="0" w:color="A6A6A6" w:themeColor="background1" w:themeShade="A6"/>
              <w:bottom w:val="single" w:sz="4" w:space="0" w:color="auto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6A6A6" w:themeColor="background1" w:themeShade="A6"/>
              <w:bottom w:val="single" w:sz="4" w:space="0" w:color="auto"/>
              <w:right w:val="single" w:sz="2" w:space="0" w:color="auto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6A6A6" w:themeColor="background1" w:themeShade="A6"/>
              <w:left w:val="single" w:sz="2" w:space="0" w:color="auto"/>
              <w:bottom w:val="single" w:sz="4" w:space="0" w:color="auto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заочная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40C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платно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vMerge/>
            <w:tcBorders>
              <w:top w:val="single" w:sz="4" w:space="0" w:color="auto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left w:val="single" w:sz="12" w:space="0" w:color="A6A6A6" w:themeColor="background1" w:themeShade="A6"/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0CF8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заочная</w:t>
            </w:r>
            <w:proofErr w:type="gramEnd"/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, бюджет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vMerge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bottom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5-04-0732-01 Строительство зданий и сооружений, техник-строитель</w:t>
            </w:r>
          </w:p>
        </w:tc>
        <w:tc>
          <w:tcPr>
            <w:tcW w:w="5069" w:type="dxa"/>
            <w:tcBorders>
              <w:left w:val="single" w:sz="12" w:space="0" w:color="A6A6A6" w:themeColor="background1" w:themeShade="A6"/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дневная</w:t>
            </w:r>
            <w:proofErr w:type="gramEnd"/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,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 бюджет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(на основе общего среднего образования) </w:t>
            </w:r>
          </w:p>
        </w:tc>
        <w:tc>
          <w:tcPr>
            <w:tcW w:w="1168" w:type="dxa"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bottom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5-04-0732-01 Строительство зданий и сооружений, техник-строитель</w:t>
            </w:r>
          </w:p>
        </w:tc>
        <w:tc>
          <w:tcPr>
            <w:tcW w:w="5069" w:type="dxa"/>
            <w:tcBorders>
              <w:left w:val="single" w:sz="12" w:space="0" w:color="A6A6A6" w:themeColor="background1" w:themeShade="A6"/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дневная</w:t>
            </w:r>
            <w:proofErr w:type="gramEnd"/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,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 бюджет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(на основе общего базового образования) </w:t>
            </w:r>
          </w:p>
        </w:tc>
        <w:tc>
          <w:tcPr>
            <w:tcW w:w="1168" w:type="dxa"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bottom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5-04-0732-01 Строительство зданий и сооружений, техник-строитель</w:t>
            </w:r>
          </w:p>
        </w:tc>
        <w:tc>
          <w:tcPr>
            <w:tcW w:w="5069" w:type="dxa"/>
            <w:tcBorders>
              <w:left w:val="single" w:sz="12" w:space="0" w:color="A6A6A6" w:themeColor="background1" w:themeShade="A6"/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0CF8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заочная</w:t>
            </w:r>
            <w:proofErr w:type="gramEnd"/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, бюджет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bottom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rPr>
          <w:trHeight w:val="470"/>
        </w:trPr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заочная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40C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платно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left w:val="single" w:sz="12" w:space="0" w:color="A6A6A6" w:themeColor="background1" w:themeShade="A6"/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0CF8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заочная</w:t>
            </w:r>
            <w:proofErr w:type="gramEnd"/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, бюджет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bottom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5-04-0421-01  Правоведение, юрист</w:t>
            </w:r>
          </w:p>
        </w:tc>
        <w:tc>
          <w:tcPr>
            <w:tcW w:w="5069" w:type="dxa"/>
            <w:tcBorders>
              <w:top w:val="single" w:sz="18" w:space="0" w:color="808080" w:themeColor="background1" w:themeShade="80"/>
              <w:left w:val="single" w:sz="12" w:space="0" w:color="A6A6A6" w:themeColor="background1" w:themeShade="A6"/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заочная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40C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платно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tcBorders>
              <w:top w:val="single" w:sz="18" w:space="0" w:color="808080" w:themeColor="background1" w:themeShade="80"/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8" w:space="0" w:color="808080" w:themeColor="background1" w:themeShade="80"/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18" w:space="0" w:color="808080" w:themeColor="background1" w:themeShade="80"/>
              <w:bottom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single" w:sz="18" w:space="0" w:color="808080" w:themeColor="background1" w:themeShade="80"/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дневная, </w:t>
            </w:r>
            <w:r w:rsidRPr="00E40C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платно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single" w:sz="18" w:space="0" w:color="808080" w:themeColor="background1" w:themeShade="80"/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дневная</w:t>
            </w:r>
            <w:proofErr w:type="gramEnd"/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, 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single" w:sz="18" w:space="0" w:color="808080" w:themeColor="background1" w:themeShade="80"/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заочная,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0C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платно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rPr>
          <w:trHeight w:val="726"/>
        </w:trPr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5-04-0411-01 Бухгалтерский учёт, анализ и контроль, бухгалтер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5-04-0411-01 Бухгалтерский учёт, анализ и контроль, бухгалтер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single" w:sz="18" w:space="0" w:color="808080" w:themeColor="background1" w:themeShade="80"/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0CF8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lastRenderedPageBreak/>
              <w:t>заочная</w:t>
            </w:r>
            <w:proofErr w:type="gramEnd"/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, бюджет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rPr>
          <w:trHeight w:val="726"/>
        </w:trPr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single" w:sz="18" w:space="0" w:color="808080" w:themeColor="background1" w:themeShade="80"/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заочная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40CF8">
              <w:rPr>
                <w:rFonts w:ascii="Times New Roman" w:hAnsi="Times New Roman" w:cs="Times New Roman"/>
                <w:b/>
                <w:sz w:val="20"/>
                <w:szCs w:val="20"/>
              </w:rPr>
              <w:t>платно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single" w:sz="18" w:space="0" w:color="808080" w:themeColor="background1" w:themeShade="80"/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заочная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40C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платно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rPr>
          <w:trHeight w:val="735"/>
        </w:trPr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single" w:sz="18" w:space="0" w:color="808080" w:themeColor="background1" w:themeShade="80"/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дневная</w:t>
            </w:r>
            <w:proofErr w:type="gramEnd"/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, бюджет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среднего образования)</w:t>
            </w:r>
          </w:p>
        </w:tc>
        <w:tc>
          <w:tcPr>
            <w:tcW w:w="1168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rPr>
          <w:trHeight w:val="668"/>
        </w:trPr>
        <w:tc>
          <w:tcPr>
            <w:tcW w:w="2268" w:type="dxa"/>
            <w:vMerge w:val="restart"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C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Среднее специальное образование</w:t>
            </w:r>
          </w:p>
        </w:tc>
        <w:tc>
          <w:tcPr>
            <w:tcW w:w="3544" w:type="dxa"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5-04-0612-02 Разработка и сопровождение программного обеспечения, техник-программист</w:t>
            </w:r>
          </w:p>
        </w:tc>
        <w:tc>
          <w:tcPr>
            <w:tcW w:w="5069" w:type="dxa"/>
            <w:tcBorders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дневная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40C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платно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базового образования)</w:t>
            </w:r>
          </w:p>
        </w:tc>
        <w:tc>
          <w:tcPr>
            <w:tcW w:w="1168" w:type="dxa"/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rPr>
          <w:trHeight w:val="668"/>
        </w:trPr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5-04-0612-02 Разработка и сопровождение программного обеспечения, техник-программист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lef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дневная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40C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платно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базового образования)</w:t>
            </w:r>
          </w:p>
        </w:tc>
        <w:tc>
          <w:tcPr>
            <w:tcW w:w="1168" w:type="dxa"/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0CF8" w:rsidRPr="00E40CF8" w:rsidTr="004B2C1D">
        <w:tc>
          <w:tcPr>
            <w:tcW w:w="2268" w:type="dxa"/>
            <w:vMerge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12" w:space="0" w:color="A6A6A6" w:themeColor="background1" w:themeShade="A6"/>
              <w:right w:val="single" w:sz="12" w:space="0" w:color="A6A6A6" w:themeColor="background1" w:themeShade="A6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5-04-0732-05 «Монтаж и эксплуатация санитарно-технического оборудования»</w:t>
            </w:r>
          </w:p>
        </w:tc>
        <w:tc>
          <w:tcPr>
            <w:tcW w:w="5069" w:type="dxa"/>
            <w:tcBorders>
              <w:left w:val="single" w:sz="12" w:space="0" w:color="A6A6A6" w:themeColor="background1" w:themeShade="A6"/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дневная</w:t>
            </w:r>
            <w:proofErr w:type="gramEnd"/>
            <w:r w:rsidRPr="00E40CF8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, </w:t>
            </w: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</w:p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(на основе общего базового образования)</w:t>
            </w:r>
          </w:p>
        </w:tc>
        <w:tc>
          <w:tcPr>
            <w:tcW w:w="1168" w:type="dxa"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18" w:space="0" w:color="808080" w:themeColor="background1" w:themeShade="80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1843" w:type="dxa"/>
            <w:tcBorders>
              <w:bottom w:val="single" w:sz="18" w:space="0" w:color="808080" w:themeColor="background1" w:themeShade="80"/>
              <w:right w:val="single" w:sz="12" w:space="0" w:color="BFBFBF" w:themeColor="background1" w:themeShade="BF"/>
            </w:tcBorders>
            <w:vAlign w:val="center"/>
          </w:tcPr>
          <w:p w:rsidR="00E40CF8" w:rsidRPr="00E40CF8" w:rsidRDefault="00E40CF8" w:rsidP="00E40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E40CF8" w:rsidRPr="00E40CF8" w:rsidRDefault="00E40CF8" w:rsidP="00E40CF8"/>
    <w:p w:rsidR="00E40CF8" w:rsidRPr="00E40CF8" w:rsidRDefault="00E40CF8" w:rsidP="00E40CF8"/>
    <w:p w:rsidR="00E40CF8" w:rsidRPr="00E40CF8" w:rsidRDefault="00E40CF8" w:rsidP="00E40CF8"/>
    <w:p w:rsidR="00E40CF8" w:rsidRPr="00E40CF8" w:rsidRDefault="00E40CF8" w:rsidP="00E40CF8"/>
    <w:p w:rsidR="00E40CF8" w:rsidRPr="00E40CF8" w:rsidRDefault="00E40CF8" w:rsidP="00E40CF8"/>
    <w:p w:rsidR="00D25A2A" w:rsidRDefault="00D25A2A"/>
    <w:sectPr w:rsidR="00D25A2A" w:rsidSect="007541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FE6"/>
    <w:rsid w:val="00951FE6"/>
    <w:rsid w:val="00CF0D75"/>
    <w:rsid w:val="00D25A2A"/>
    <w:rsid w:val="00E4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40C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40C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40C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40C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</dc:creator>
  <cp:keywords/>
  <dc:description/>
  <cp:lastModifiedBy>Ната</cp:lastModifiedBy>
  <cp:revision>2</cp:revision>
  <cp:lastPrinted>2026-10-16T11:39:00Z</cp:lastPrinted>
  <dcterms:created xsi:type="dcterms:W3CDTF">2026-10-16T11:35:00Z</dcterms:created>
  <dcterms:modified xsi:type="dcterms:W3CDTF">2026-10-16T11:44:00Z</dcterms:modified>
</cp:coreProperties>
</file>